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9E" w:rsidRP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9E">
        <w:rPr>
          <w:rFonts w:ascii="Times New Roman" w:hAnsi="Times New Roman" w:cs="Times New Roman"/>
          <w:b/>
          <w:sz w:val="28"/>
          <w:szCs w:val="28"/>
        </w:rPr>
        <w:t>Реализация мер, направленных на повышение качества</w:t>
      </w:r>
    </w:p>
    <w:p w:rsidR="0061099E" w:rsidRP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9E">
        <w:rPr>
          <w:rFonts w:ascii="Times New Roman" w:hAnsi="Times New Roman" w:cs="Times New Roman"/>
          <w:b/>
          <w:sz w:val="28"/>
          <w:szCs w:val="28"/>
        </w:rPr>
        <w:t>дошкольного образования для детей с ОВЗ в</w:t>
      </w:r>
    </w:p>
    <w:p w:rsid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9E">
        <w:rPr>
          <w:rFonts w:ascii="Times New Roman" w:hAnsi="Times New Roman" w:cs="Times New Roman"/>
          <w:b/>
          <w:sz w:val="28"/>
          <w:szCs w:val="28"/>
        </w:rPr>
        <w:t>городском округе «город Каспийск»</w:t>
      </w:r>
    </w:p>
    <w:p w:rsidR="0061099E" w:rsidRP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РФ» № 273- ФЗ, ФГОС дошкольного образования, По</w:t>
      </w:r>
      <w:r>
        <w:rPr>
          <w:rFonts w:ascii="Times New Roman" w:hAnsi="Times New Roman" w:cs="Times New Roman"/>
          <w:sz w:val="28"/>
          <w:szCs w:val="28"/>
        </w:rPr>
        <w:t xml:space="preserve">рядком организации </w:t>
      </w:r>
      <w:r w:rsidRPr="0061099E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образовательным программам дошкольного образования и ряда других нормативных актов можно отметить, что государственная политика в сфере образования ориентирована на обеспечение права каждому человеку на образование, недопустимость дискриминации в сфере образования.</w:t>
      </w:r>
    </w:p>
    <w:p w:rsidR="0061099E" w:rsidRPr="0061099E" w:rsidRDefault="0061099E" w:rsidP="00610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 целях реализации данного права в ДОУ города Каспийска созданы ряд условий, в том числе: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-</w:t>
      </w:r>
      <w:r w:rsidRPr="0061099E">
        <w:rPr>
          <w:rFonts w:ascii="Times New Roman" w:hAnsi="Times New Roman" w:cs="Times New Roman"/>
          <w:sz w:val="28"/>
          <w:szCs w:val="28"/>
        </w:rPr>
        <w:tab/>
        <w:t>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детей с ОВЗ методов и способов общения;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-</w:t>
      </w:r>
      <w:r w:rsidRPr="0061099E">
        <w:rPr>
          <w:rFonts w:ascii="Times New Roman" w:hAnsi="Times New Roman" w:cs="Times New Roman"/>
          <w:sz w:val="28"/>
          <w:szCs w:val="28"/>
        </w:rPr>
        <w:tab/>
        <w:t>для социального развития детей с ОВЗ, в том числе посредством организации инклюзивного образования.</w:t>
      </w:r>
    </w:p>
    <w:p w:rsidR="0061099E" w:rsidRPr="0061099E" w:rsidRDefault="0061099E" w:rsidP="00610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Одно из направлений работы детских садов, которые посещают дети с ОВЗ – это комплексное психолого-медико-педагогическое сопровождение детей с ОВЗ, направленное на обеспечение условий для удовлетворения потребности личности ребёнка, его социализацию в среду здоровых сверстников, интересы и запросы родителей. Задачи в этой работе: развитие личности ребенка (с учетом его индивидуальных возможностей); проведение коррекционно- педагогической, психологической работы с детьми; оказание помощи и поддержки родителям, консультирование по вопросам воспитания и развития ребенка.</w:t>
      </w:r>
    </w:p>
    <w:p w:rsidR="00EE2CA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 ДОУ города разработана психолого-медико-педагогическая модель сопровождения детей дошкольного возраста с ОВЗ, в основе которой лежит непрерывная к</w:t>
      </w:r>
      <w:r>
        <w:rPr>
          <w:rFonts w:ascii="Times New Roman" w:hAnsi="Times New Roman" w:cs="Times New Roman"/>
          <w:sz w:val="28"/>
          <w:szCs w:val="28"/>
        </w:rPr>
        <w:t xml:space="preserve">оррекционно-развивающая работа. </w:t>
      </w:r>
      <w:r w:rsidRPr="0061099E">
        <w:rPr>
          <w:rFonts w:ascii="Times New Roman" w:hAnsi="Times New Roman" w:cs="Times New Roman"/>
          <w:sz w:val="28"/>
          <w:szCs w:val="28"/>
        </w:rPr>
        <w:t>Согласно ПМПК заключений разработаны адаптированные образовательные программы дошкольного образования на основе основной образовательной программы дошкольного образования ДОУ. На каждого ребенка с ОВЗ разработаны индивидуальные коррекционно-развивающие маршруты в соответствии с их индивидуальными и возрастными особенностями. Все результаты освоения детьми образовательных программ заносятся в индивидуальную карту развития ребёнка, с целью определения динамики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Психолого-медико-педагогическая модель сопровождения как процесс, как целостная система деятельности опирается на определенные принципы: соблюдение интересов ребенка; системность сопровождения.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lastRenderedPageBreak/>
        <w:t>Одним из условий повышения эффективности коррекционно- педагогической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 Организация воспитания и обучения дошкольников с ОВЗ предполагает внесение изменений в формы коррекционно-развивающей работы.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Для большинства детей характерны моторные трудности, двигательная расторможенность, низкая работоспособность, что потребовало внесения изменений в планирование образовательной деятельности и режим дня.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Одним из немаловажных условий является необходимость организовать охранительный режим, который щадит и в тоже время укрепляет нервную систему ребенка. В режиме дня предусмотрены увеличение времени, отводимого на проведение гигиенических процедур, сна, приема пищи. Предусматривается широкое варьирование организационных форм коррекционно-образовательной работы: групповых, подгрупповых, индивидуальных.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Также в работе используются методы и приёмы, направленные на формирование активной позиции у самого ребёнка. Взаимодействие с ним, а не воздействие на него становится основным принципом его развития. Мы обеспечиваем детям постоянное стимулирование познавательной активности, побуждение интереса к себе, окружающему предметному и социальному миру.</w:t>
      </w:r>
    </w:p>
    <w:p w:rsid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Качественное предоставление образовательной услуги и создание оптимальных условий для детей с ОВЗ невозможно представить без участия родителей. Поэтому мы считаем, что одним из основных принципов создания условий для детей с ОВЗ является принцип «Родитель — член команды». Роль родителя незаменима: он лучше других знает своего ребёнка, знаком с его поведением в различных ситуациях, имеет с ним эмоциональную связь, которая облегчает понимание. Именно родитель является лучшим «экспертом» по своему ребёнку. Сопровождая ребёнка в его созревании и сотрудничая со специалистами, родитель часто становится главным координатором в оказании помощи ребёнку. Основой сотрудничества родителей и специалистов становится сосредоточение внимания на общих целях и выполнение задач при взаимной поддержке. Взаимодействие с семьёй в целом, а не только с ребёнком, является важным условием успешной работы команды педагогов и родителей. Во время работы с семьёй важно учитывать индивидуальные особенности каждого</w:t>
      </w:r>
      <w:r w:rsidRPr="0061099E">
        <w:t xml:space="preserve"> </w:t>
      </w:r>
      <w:r w:rsidRPr="0061099E">
        <w:rPr>
          <w:rFonts w:ascii="Times New Roman" w:hAnsi="Times New Roman" w:cs="Times New Roman"/>
          <w:sz w:val="28"/>
          <w:szCs w:val="28"/>
        </w:rPr>
        <w:t>участника взаимодействия: ребёнка, родителя, близкого взрослого.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Первичные приёмы, консультации, развивающие занятия осуществляются в комфортной для семьи обстановке, чтобы снизить уровень тревожности и внутреннего напряжения родителей. Активное участие семьи в реализации адаптированных образовательных программ дошкольного образования способствует тому, что родители конструктивно решают вопросы обучения и воспитания ребёнка.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Во время работы с семьёй активную позицию родителей педагоги формируют, используя различные приёмы. Это и «инициатива», когда запрос к специалисту должен исходить от родителей, и открытые формы вопросов (использование готового решения обычно вызывает пассивность, а выбор из нескольких вариантов на основе своих знаний и опыта стимулирует активность родителей), структурированность и др.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На базе ДОУ работают Консультационные центры по оказанию методической, диагностической и консультативной помощи семьям, обеспечивающим получение детьми дошкольного образования в форме семейного образования.</w:t>
      </w:r>
    </w:p>
    <w:p w:rsid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Такая форма работы особенно важна для семей, имеющих детей- инвалидов и детей с ОВЗ, т.к. дает им возможность получить наиболее полную информацию по интересующим их проблемам и научиться навыкам совместных действи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99E">
        <w:rPr>
          <w:rFonts w:ascii="Times New Roman" w:hAnsi="Times New Roman" w:cs="Times New Roman"/>
          <w:sz w:val="28"/>
          <w:szCs w:val="28"/>
        </w:rPr>
        <w:t>Вывод: Заключением работы педагогов с семьёй является обобщение опыта, подведение итогов работы. Самое главное, родители видят своих детей успешными и радуются этому вместе с нами.</w:t>
      </w:r>
    </w:p>
    <w:sectPr w:rsidR="0061099E" w:rsidRPr="0061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C3"/>
    <w:rsid w:val="003B23C3"/>
    <w:rsid w:val="0061099E"/>
    <w:rsid w:val="00E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3929"/>
  <w15:chartTrackingRefBased/>
  <w15:docId w15:val="{483755A1-D2DC-4D32-B14A-861E615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WINDOWS-10-lx</dc:creator>
  <cp:keywords/>
  <dc:description/>
  <cp:lastModifiedBy>WINDOWS-10-lx</cp:lastModifiedBy>
  <cp:revision>2</cp:revision>
  <dcterms:created xsi:type="dcterms:W3CDTF">2025-07-16T11:17:00Z</dcterms:created>
  <dcterms:modified xsi:type="dcterms:W3CDTF">2025-07-16T11:23:00Z</dcterms:modified>
</cp:coreProperties>
</file>